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single"/>
                <w:shd w:fill="auto" w:val="clear"/>
                <w:vertAlign w:val="baseline"/>
                <w:rtl w:val="0"/>
              </w:rPr>
              <w:t xml:space="preserve">PDP per BES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Piano Didattico Personalizzato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per Bisogni Educativi Speciali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A.S. 20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21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94c600" w:space="4" w:sz="8" w:val="single"/>
                <w:right w:space="0" w:sz="0" w:val="nil"/>
                <w:between w:space="0" w:sz="0" w:val="nil"/>
              </w:pBdr>
              <w:shd w:fill="auto" w:val="clear"/>
              <w:spacing w:after="30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e2d21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ISTITUTO D’ISTRUZIONE SUPERIORE “CARLO LIVI”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Liceo Scientifico e Liceo Linguistico “Livi”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Liceo Artistico “U. Brunelleschi”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INDICE:</w:t>
              <w:br w:type="textWrapping"/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ANAGRAFICI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SCUOLA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NORMATIVA DI RIFERIMENTO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DI DISTURBO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1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OSSERVAZIONE DELL’ALUNNO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2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DESCRIZIONE DEL FUNZIONAMENTO DELLE  ABILITA’ STRUMENTALI –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DIAGNOSI CLINICA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3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DESCRIZIONE DEL PROFILO DI FUNZIONAMENTO -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DIAGNOSI CLINICA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4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CARATTERISTICHE DEL PROCESSO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A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STRATEGIE METODOLOGICHE E ATTIVITA’ DIDATTICHE PERSONALIZZATE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B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STRUMENTI COMPENSATIVI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C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MISURE DISPENSATIVE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D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FORME DI VERIFICA (ORALI*/SCRITTE*/TECNICO-PRATICHE*) PERSONALIZZATE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SEZIONE 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FORME DI VALUTAZIONE PERSONALIZZATE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PATTO CON LA FAMIGLIA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14"/>
              </w:tabs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715328</wp:posOffset>
                </wp:positionH>
                <wp:positionV relativeFrom="topMargin">
                  <wp:posOffset>9850438</wp:posOffset>
                </wp:positionV>
                <wp:extent cx="6129655" cy="3956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585055"/>
                          <a:ext cx="594360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74a510"/>
                                <w:sz w:val="20"/>
                                <w:vertAlign w:val="baseline"/>
                              </w:rPr>
                              <w:t xml:space="preserve">Modello unico di PDP per BES elaborato dal gruppo del progetto CTS di Prato (2015):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74a51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74a510"/>
                                <w:sz w:val="20"/>
                                <w:vertAlign w:val="baseline"/>
                              </w:rPr>
                              <w:t xml:space="preserve">“Comprendere, pianificare, condividere: un PDP per Prato”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74a51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715328</wp:posOffset>
                </wp:positionH>
                <wp:positionV relativeFrom="topMargin">
                  <wp:posOffset>9850438</wp:posOffset>
                </wp:positionV>
                <wp:extent cx="6129655" cy="3956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395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align>center</wp:align>
                </wp:positionH>
                <wp:positionV relativeFrom="topMargin">
                  <wp:align>bottom</wp:align>
                </wp:positionV>
                <wp:extent cx="6129655" cy="457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61903"/>
                          <a:ext cx="5943600" cy="3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align>center</wp:align>
                </wp:positionH>
                <wp:positionV relativeFrom="topMargin">
                  <wp:align>bottom</wp:align>
                </wp:positionV>
                <wp:extent cx="6129655" cy="457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45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ANAGRAFICI</w:t>
              <w:br w:type="textWrapping"/>
            </w:r>
          </w:p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Alunno/a (nome e cognome):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di nascita: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Lingua madre: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Eventuale bilinguismo: 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5559"/>
        <w:tblGridChange w:id="0">
          <w:tblGrid>
            <w:gridCol w:w="4219"/>
            <w:gridCol w:w="555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SCUOLA</w:t>
              <w:br w:type="textWrapping"/>
            </w:r>
          </w:p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Completare le voci con “:” e mettere una X al posto dei “_” scelti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Scolastico: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Consiglio di classe: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Coordinatore di classe: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NORMATIVA DI RIFERIMENTO</w:t>
              <w:br w:type="textWrapping"/>
            </w:r>
          </w:p>
          <w:p w:rsidR="00000000" w:rsidDel="00000000" w:rsidP="00000000" w:rsidRDefault="00000000" w:rsidRPr="00000000" w14:paraId="0000004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C.M. n.4089 del 15/06/2010 «Disturbo di deficit di attenzione e iperattività»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C.M. n.0001395 del 20/03/2012 «Piano Didattico Personalizzato per alunni con ADHD (Disturbo da Deficit di Attenzione/Iperattività)»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CM n.0002213 del 19/04/2012 «Piano Didattico Personalizzato per alunni e studenti con Sindrome da Deficit di Attenzione e Iperattività (ADHD). Chiarimenti»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D.M. 27/12/2012 «Strumenti d’intervento per alunni con Bisogni Educativi Speciali e organizzazione territoriale per l’inclusione scolastica»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C.M. n.8 del 06/03/2013 «“Strumenti d’intervento per alunni con Bisogni Educativi Speciali e organizzazione territoriale per l’inclusione scolastica”. Indicazioni operative»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Prot. n.1551 del 27/06/2013 «Piano Annuale per l’Inclusività»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C.M. n.2563 del 22/11/2013 «Strumenti d’intervento per alunni con Bisogni Educativi Speciali. A.S. 2013/2014. Chiarimenti»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DI DISTURBO</w:t>
              <w:br w:type="textWrapping"/>
            </w:r>
          </w:p>
          <w:p w:rsidR="00000000" w:rsidDel="00000000" w:rsidP="00000000" w:rsidRDefault="00000000" w:rsidRPr="00000000" w14:paraId="000000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Compilare la colonna di sinistra (se presente diagnosi clinica) oppure la colonna di destra (se BES rilevato da Scuola);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Completare le voci con “:” e mettere una X al posto dei “_” scelti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Diagnosi nel fascicolo personale dell’alunno/a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Eventuale codice: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Diagnosi eseguita da: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SERVIZIO SANITARIO PUBBLICO: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SERVIZIO PRIVATO ACCREDITATO: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SERVIZIO PRIVATO (*):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(*) In attesa di appuntamento presso AUSL in data: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Dott./Dott.ssa: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 professionale: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 rilevato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Consiglio di classe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secondo la scheda osservativa sotto riportata.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di BES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DISTURBI SPECIFICI DEL LINGUAGGIO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DISTURBO DA DEFICIT DI ATTENZIONE E IPERATTIVITÀ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FUNZIONAMENTO COGNITIVO LIMITE (FIL)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DISTURBI EVOLUTIVI SPECIFICI DELLA FUNZIONE MOTORIA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DISTURBO DELL’APPRENDIMENTO NON VERBALE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DISTURBO DELLO SPETTRO AUTISTICO LIEVE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di BES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SVANTAGGIO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Socio-economico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Linguistico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Culturale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AREA SENSORIALE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Difficoltà sensoriali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Difficoltà nelle abilità non verbali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Difficoltà di coordinazione motoria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AREA RELAZIONALE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Difficoltà comportamentali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 autostima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 motivazione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Difficoltà di relazione con compagni e/o adulti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Difficoltà di inserimento nel gruppo classe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DIFFICOLTA’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Lettura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Scrittura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Matematica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Comprensione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Linguaggio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Attenzione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Memoria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Lentezza di esecuzione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Pianificazione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1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al posto dei “_” scelti e riportare eventuali aggiunte e/o commenti in “ANNOTAZIONI”</w:t>
      </w:r>
      <w:r w:rsidDel="00000000" w:rsidR="00000000" w:rsidRPr="00000000">
        <w:rPr>
          <w:rtl w:val="0"/>
        </w:rPr>
      </w:r>
    </w:p>
    <w:tbl>
      <w:tblPr>
        <w:tblStyle w:val="Table6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0"/>
        <w:gridCol w:w="3934"/>
        <w:tblGridChange w:id="0">
          <w:tblGrid>
            <w:gridCol w:w="5920"/>
            <w:gridCol w:w="393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OSSERVAZIONE DELL’ALUNNO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Frequenta la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Regolarmente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 cadenza irregolare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Saltuariamente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 cura del materiale 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Comportamento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Accetta l’utilizzo degli strumenti compensativi e delle misure dispensative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Comprende le consegne proposte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Esegue le consegne proposte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Svolge il compito anche se lo percepisce come impegnativo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Partecipa alle attività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Interviene in modo pertinente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Rispetta le regole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Mantiene l’attenzione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Rapporto con 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Fiducia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Collaborazione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Opposizione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È disponibile a parlare del suo DSA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Rapporto con i compagni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Fiducia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Collaborazione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Integrazione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Opposizione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Conflitto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Isolamento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È disponibile a parlare del suo DSA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di forza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Motivazione e determinazione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Disponibilità all’ascolto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consapevole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Dei propri punti di forza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Delle proprie difficoltà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Completare seguendo le indicazioni riportate</w:t>
      </w:r>
      <w:r w:rsidDel="00000000" w:rsidR="00000000" w:rsidRPr="00000000">
        <w:rPr>
          <w:rtl w:val="0"/>
        </w:rPr>
      </w:r>
    </w:p>
    <w:tbl>
      <w:tblPr>
        <w:tblStyle w:val="Table7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D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FUNZIONAMENTO DELLE  ABILITA’ STRUMENTALI –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DIAGNOSI CLINICA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Completare le voci con “:” secondo quanto riportato nella diagnosi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D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FUNZIONAMENTO DELLE ABILITA’ STRUMENTALI –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INSEGNANTI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Completare secondo quanto osservato dagli/dalle insegnanti, mettendo una X al posto dei “_” scelti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Velocità: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Correttezza: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Velocità: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Correttezza: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Velocità: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Non sufficiente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Autonoma: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ascolto: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Molto buona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BRANO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Errori: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Errori: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497"/>
              </w:tabs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Errori: </w:t>
              <w:tab/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Velocità: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Integrazione viso-motoria: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Errori fonologici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Errori ortografici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Errori morfologici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Errori sintattici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Errori semantici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Produzione spontanea: testi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Coerenti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Semplici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Brevi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Chiara e leggibile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Scarsamente leggibile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del numero: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del calcolo: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Tempo: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Problemi: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Errori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Scambio di segni ( + - x : 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Recupero fatti numerici/algebrici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Applicazione di formule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Applicazione di procedure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 ritenuto utile, completare le informazioni riguardanti le abilità elencate</w:t>
      </w:r>
      <w:r w:rsidDel="00000000" w:rsidR="00000000" w:rsidRPr="00000000">
        <w:rPr>
          <w:rtl w:val="0"/>
        </w:rPr>
      </w:r>
    </w:p>
    <w:tbl>
      <w:tblPr>
        <w:tblStyle w:val="Table8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PROFILO DI FUNZIONAMENTO -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DIAGNOSI CLINICA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firstLine="0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firstLine="0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PROFILO DI FUNZIONAMENTO –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INSEGNANTI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LINGUAGGIO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LINGUAGGIO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Esposizione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Molto buona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Nella strutturazione della frase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 accesso al lessico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 espressione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 ricezione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ATTENZIONE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ATTENZIONE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Molto buona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MBT=a breve termine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Molto buona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MLT=a lungo termine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Molto buona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Buona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Sufficiente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Scarsa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CAPACITA’ COGNITIVE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4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al posto dei “_” scelti e riportare eventuali aggiunte e/o commenti in “ANNOTAZIONI”</w:t>
      </w:r>
      <w:r w:rsidDel="00000000" w:rsidR="00000000" w:rsidRPr="00000000">
        <w:rPr>
          <w:rtl w:val="0"/>
        </w:rPr>
      </w:r>
    </w:p>
    <w:tbl>
      <w:tblPr>
        <w:tblStyle w:val="Table9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0"/>
        <w:gridCol w:w="3934"/>
        <w:tblGridChange w:id="0">
          <w:tblGrid>
            <w:gridCol w:w="5920"/>
            <w:gridCol w:w="39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CARATTERISTICHE DEL PROCESSO DI APPRENDIMENTO -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6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apprendimento privilegiata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Visiva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Uditiva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Cinestesica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immagazzinamento e di recupero delle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Sottolinea/evidenzia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Identifica parole–chiave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Utilizza schemi, tabelle, mappe concettuali, ecc.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Ripete a voce alta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Ripete nel gruppo di compagni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Utilizza strategie iconiche (immagini, colori, ecc.)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Si avvale della memoria uditiva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Si avvale della memoria visiva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 di lavoro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Adeguati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Ridotti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Dilatati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1ci93xb" w:id="23"/>
      <w:bookmarkEnd w:id="23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2bn6wsx" w:id="25"/>
      <w:bookmarkEnd w:id="25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nella 1° colonna in corrispondenza delle voci scelte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riportare eventuali aggiunte e/o commenti in “ANNOTAZIONI”</w:t>
      </w:r>
      <w:r w:rsidDel="00000000" w:rsidR="00000000" w:rsidRPr="00000000">
        <w:rPr>
          <w:rtl w:val="0"/>
        </w:rPr>
      </w:r>
    </w:p>
    <w:tbl>
      <w:tblPr>
        <w:tblStyle w:val="Table10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528"/>
        <w:gridCol w:w="3934"/>
        <w:tblGridChange w:id="0">
          <w:tblGrid>
            <w:gridCol w:w="392"/>
            <w:gridCol w:w="5528"/>
            <w:gridCol w:w="393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8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8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qsh70q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 METODOLOGICHE E ATTIVITA’ DIDATTICHE PERSONALIZZATE</w:t>
              <w:br w:type="textWrapping"/>
            </w:r>
          </w:p>
          <w:p w:rsidR="00000000" w:rsidDel="00000000" w:rsidP="00000000" w:rsidRDefault="00000000" w:rsidRPr="00000000" w14:paraId="0000018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8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Comunicare chiaramente i tempi necessari per l’esecuzione del compito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Leggere le consegne degli esercizi a tutta la classe/al singolo alunno/a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Lavorare con schemi/mappe relativi all’argomento di studio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l’utilizzo di mediatori didattici (immagini, mappe, tabelle, ecc.) nello studio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testi semplificati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dal 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punto di vista linguistico (presente, frasi attivi, con spiegazione dei termin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facilitati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Stimolare il lavoro metacognitivo sugli errori ortografici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font a lettura facilitata: Open Dyslexic, Arial/Trebuchet/Verdana - dimensione: 16 - interlinea: 1.5 - spaziatura caratteri: espansa di 1.5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l’apprendimento cooperativo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il potenziamento in piccolo gruppo fuori dall’aula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Prevedere progetti di inclusione con stage (es. c/o associazioni, cooperative, ecc.)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Riduzione concordata dei compiti per casa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LINGUE STRANIERE: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Esonero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[diploma finale non valido]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Assegnare maggiore importanza allo sviluppo delle abilità orali rispetto a quelle scritte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Insistere sul potenziamento del lessico ad alta frequenza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as4po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B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nella 1° colonna in corrispondenza delle voci scelte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riportare eventuali aggiunte e/o commenti in “ANNOTAZIONI”</w:t>
      </w:r>
      <w:r w:rsidDel="00000000" w:rsidR="00000000" w:rsidRPr="00000000">
        <w:rPr>
          <w:rtl w:val="0"/>
        </w:rPr>
      </w:r>
    </w:p>
    <w:tbl>
      <w:tblPr>
        <w:tblStyle w:val="Table1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528"/>
        <w:gridCol w:w="3934"/>
        <w:tblGridChange w:id="0">
          <w:tblGrid>
            <w:gridCol w:w="392"/>
            <w:gridCol w:w="5528"/>
            <w:gridCol w:w="393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A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A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  <w:br w:type="textWrapping"/>
            </w:r>
          </w:p>
          <w:p w:rsidR="00000000" w:rsidDel="00000000" w:rsidP="00000000" w:rsidRDefault="00000000" w:rsidRPr="00000000" w14:paraId="000001A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Audiolibri e libri digitali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Calcolatrice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Calcolatrice scientifica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Computer/Tablet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Formulario personalizzato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Fotocopiare appunti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Linea dei numeri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Registratore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Schemi, tabelle, mappe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Sintesi vocale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Tavola delle tabelline e/o tavola pitagorica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Testi o fogli di lavoro con font ad alta leggibilità (font: Open Dyslexic/Arial/ Trebuchet/Verdana - dimensione: 16 - interlinea: 1.5 - spaziatura caratteri: espansa di 1.5) e utilizzo declinato (in base alle necessità)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Testi semplificati e facilitati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Vocabolario digitale e/o traduttore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C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nella 1° colonna in corrispondenza delle voci scelte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riportare eventuali aggiunte e/o commenti in “ANNOTAZIONI”</w:t>
      </w:r>
      <w:r w:rsidDel="00000000" w:rsidR="00000000" w:rsidRPr="00000000">
        <w:rPr>
          <w:rtl w:val="0"/>
        </w:rPr>
      </w:r>
    </w:p>
    <w:tbl>
      <w:tblPr>
        <w:tblStyle w:val="Table1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528"/>
        <w:gridCol w:w="3934"/>
        <w:tblGridChange w:id="0">
          <w:tblGrid>
            <w:gridCol w:w="392"/>
            <w:gridCol w:w="5528"/>
            <w:gridCol w:w="393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C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C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 DISPENSATIVE</w:t>
              <w:br w:type="textWrapping"/>
            </w:r>
          </w:p>
          <w:p w:rsidR="00000000" w:rsidDel="00000000" w:rsidP="00000000" w:rsidRDefault="00000000" w:rsidRPr="00000000" w14:paraId="000001C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D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Dispensa: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prendere appunti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Dall’uso del corsivo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Dall’utilizzo di tempi standard nelle verifiche (in alternativa prevedere la verifica con minori richieste)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copiatura e dalla scrittura alla lavagna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copiatura in bella copia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lettura ad alta voce in classe (qualora non sia l’alunno/a stesso a richiederlo)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tutte quelle attività ove la lettura è la prestazione valutata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scrittura veloce sotto dettatura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Dallo studio mnemonico di tabelline, forme verbali, formule, poesie, ecc.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produzione di sequenze motorie complesse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Dalla produzione di lunghi testi in lingua italiana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d9d9d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3ckvvd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bookmarkStart w:colFirst="0" w:colLast="0" w:name="_heading=h.ihv636" w:id="34"/>
      <w:bookmarkEnd w:id="34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D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nella 1° colonna in corrispondenza delle voci scelte;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al posto dei “_” scelti e riportare eventuali aggiunte e/o commenti in “ANNOTAZIONI”</w:t>
      </w:r>
      <w:r w:rsidDel="00000000" w:rsidR="00000000" w:rsidRPr="00000000">
        <w:rPr>
          <w:rtl w:val="0"/>
        </w:rPr>
      </w:r>
    </w:p>
    <w:tbl>
      <w:tblPr>
        <w:tblStyle w:val="Table1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528"/>
        <w:gridCol w:w="3934"/>
        <w:tblGridChange w:id="0">
          <w:tblGrid>
            <w:gridCol w:w="392"/>
            <w:gridCol w:w="5528"/>
            <w:gridCol w:w="393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E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E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FORME DI VERIFICA (ORALI*/SCRITTE*/TECNICO-PRATICHE*) PERSONALIZZATE</w:t>
              <w:br w:type="textWrapping"/>
            </w:r>
          </w:p>
          <w:p w:rsidR="00000000" w:rsidDel="00000000" w:rsidP="00000000" w:rsidRDefault="00000000" w:rsidRPr="00000000" w14:paraId="000001E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E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Programmare le verifiche* (non più di … al giorno)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Prevedere la predisposizione di verifiche* da svolgere in tempi diversi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Accordarsi sulle modalità e sui tempi delle verifiche*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Informare con anticipo sugli argomenti oggetto di verifica*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Impostare il testo delle verifiche* con font ad alta leggibilità (font: Open Dyslexic/Arial/ Trebuchet/Verdana - dimensione: 16 - interlinea: 1.5 - spaziatura caratteri: espansa di 1.5)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Fornire il 30% di tempo in più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Fornire un contenuto significativo ma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ridotto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 e semplificato nelle strutture linguistiche (uso del presente, delle frasi attive,...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Leggere il testo delle verifiche con: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Sintesi vocale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Docente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MP3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Evitare di richiedere definizioni o dati mnemonici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Permettere l’utilizzo di: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Mappe, schemi, tabelle, formulari, ecc.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preventivamente condivisi con l’Insegnante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Computer con programma di videoscrittura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Vocabolario digitale e/o traduttore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Calcolatrice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Invitare l’alunno/a ad effettuare un accurato controllo della propria verifica prima di consegnarla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un linguaggio e frasi grammaticalmente e sintatticamente semplici, assicurandosi che l’alunno/a abbia compreso le domande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Proporre verifiche: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 scelta multipla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Vero/falso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Con risposte brevi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Con esercizi di completamento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Senza domande a risposta aperta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annotazioni per le Prove INVALSI e/o per l’Esame di Stato: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hmsyys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nella 1° colonna in corrispondenza delle voci scelte;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Mettere una X al posto dei “_” scelti e riportare eventuali aggiunte e/o commenti in “ANNOTAZIONI”</w:t>
      </w:r>
      <w:r w:rsidDel="00000000" w:rsidR="00000000" w:rsidRPr="00000000">
        <w:rPr>
          <w:rtl w:val="0"/>
        </w:rPr>
      </w:r>
    </w:p>
    <w:tbl>
      <w:tblPr>
        <w:tblStyle w:val="Table1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528"/>
        <w:gridCol w:w="3934"/>
        <w:tblGridChange w:id="0">
          <w:tblGrid>
            <w:gridCol w:w="392"/>
            <w:gridCol w:w="5528"/>
            <w:gridCol w:w="39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2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1mghml" w:id="37"/>
            <w:bookmarkEnd w:id="3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2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grqrue" w:id="38"/>
            <w:bookmarkEnd w:id="38"/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FORME DI VALUTAZIONE PERSONALIZZATE</w:t>
              <w:br w:type="textWrapping"/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2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fase di produzione, dare più rilievo all’efficacia comunicativa, anche se non grammaticalmente corretta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Compensare/sostituire la verifica scritta con una prova orale attinente ai medesimi contenuti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Nella valutazione della comprensione del testo scritto, tenere conto della capacità di cogliere e/o di esporre il senso generale del messaggio, indipendentemente dalla correttezza espressiva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Valutare: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Il contenuto e non la forma ortografica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 procedimenti e non la correttezza dei calcoli nella risoluzione dei problemi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 progressi e gli sforzi compiuti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vx1227" w:id="39"/>
      <w:bookmarkEnd w:id="39"/>
      <w:r w:rsidDel="00000000" w:rsidR="00000000" w:rsidRPr="00000000">
        <w:rPr>
          <w:rtl w:val="0"/>
        </w:rPr>
      </w:r>
    </w:p>
    <w:tbl>
      <w:tblPr>
        <w:tblStyle w:val="Table15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5210"/>
        <w:tblGridChange w:id="0">
          <w:tblGrid>
            <w:gridCol w:w="4644"/>
            <w:gridCol w:w="52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2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fwokq0" w:id="40"/>
            <w:bookmarkEnd w:id="40"/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PATTO CON LA FAMIGLIA</w:t>
              <w:br w:type="textWrapping"/>
            </w:r>
          </w:p>
          <w:p w:rsidR="00000000" w:rsidDel="00000000" w:rsidP="00000000" w:rsidRDefault="00000000" w:rsidRPr="00000000" w14:paraId="000002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Completare entrambe le colonne;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Mettere una X al posto dei “_” scelti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Nello studio a casa, l’alunno/a: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È seguito da familiari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È seguito da un tutor nelle seguenti discipline: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 cadenza: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Ricorre all’aiuto di compagni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È autonomo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lavoro scolastico si promuovono attività: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 recupero e/o consolidamento e/o potenziamento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Laboratoriali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Di gruppo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Individuali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scuola si impegna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Creare un clima positivo all’interno della classe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Favorire l’autonomia nelle attività scolastiche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Verificare le competenze acquisite e far emergere gli apprendimenti raggiunti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Far utilizzare gli strumenti compensativi, garantire le misure dispensative e le forme di verifica e di valutazione previste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Rivalutare il PDP in itinere, ove necessario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famiglia (compreso l’alunno/a) si impegna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Sostenere la motivazione e l’impegno dell’alunno/a nel lavoro scolastico e a casa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Favorire l’autonomia nello studio e nell’organizzazione del materiale scolastico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Controllare regolarmente i compiti e le comunicazioni nel diario/registro elettronico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Utilizzare gli strumenti compensativi e rispettare le misure dispensative previsti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Incontrare periodicamente Insegnanti di classe/Coordinatore/Referente DSA per garantire la continuità del percorso condiviso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Altro:</w:t>
            </w:r>
          </w:p>
        </w:tc>
      </w:tr>
    </w:tbl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25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v1yuxt" w:id="41"/>
            <w:bookmarkEnd w:id="4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</w:t>
              <w:br w:type="textWrapping"/>
            </w:r>
          </w:p>
          <w:p w:rsidR="00000000" w:rsidDel="00000000" w:rsidP="00000000" w:rsidRDefault="00000000" w:rsidRPr="00000000" w14:paraId="000002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PARTI COINVOLTE SI IMPEGNANO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RISPETTARE QUANTO CONCORDATO E CONDIVISO NEL PRESENTE PDP,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IL SUCCESSO FORMATIVO DELL’ALUNNO/A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FIRME DEL: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Team Docenti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Consiglio di classe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3685"/>
        <w:gridCol w:w="2552"/>
        <w:gridCol w:w="3083"/>
        <w:tblGridChange w:id="0">
          <w:tblGrid>
            <w:gridCol w:w="534"/>
            <w:gridCol w:w="3685"/>
            <w:gridCol w:w="2552"/>
            <w:gridCol w:w="30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FIRME DELLA FAMIGLIA O DI CHI NE FA LE VECI: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3685"/>
        <w:gridCol w:w="2552"/>
        <w:gridCol w:w="3083"/>
        <w:tblGridChange w:id="0">
          <w:tblGrid>
            <w:gridCol w:w="534"/>
            <w:gridCol w:w="3685"/>
            <w:gridCol w:w="2552"/>
            <w:gridCol w:w="30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QUALITA’ 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alunno/a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74a510"/>
          <w:sz w:val="20"/>
          <w:szCs w:val="20"/>
          <w:u w:val="single"/>
          <w:shd w:fill="auto" w:val="clear"/>
          <w:vertAlign w:val="baseline"/>
          <w:rtl w:val="0"/>
        </w:rPr>
        <w:t xml:space="preserve">INDICE: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Luogo: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f.to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Dott.ssa Mariagrazia Ciambellotti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“Firma autografa sostituita a mezzo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ai sensi dell’art. 3, comma 2, del D.Lgs. 39/93”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09" w:top="1134" w:left="1134" w:right="1134" w:header="720" w:footer="261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PDP per BES – versione digitale  pag.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Modello unico di PDP per BES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Elaborato dal gruppo del progetto CTS di Prato (2015):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“Comprendere, pianificare, condividere: un PDP per Prato”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D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3">
    <w:lvl w:ilvl="0">
      <w:start w:val="1"/>
      <w:numFmt w:val="decimal"/>
      <w:lvlText w:val="A%1."/>
      <w:lvlJc w:val="left"/>
      <w:pPr>
        <w:ind w:left="644" w:hanging="359.99999999999994"/>
      </w:pPr>
      <w:rPr>
        <w:rFonts w:ascii="Trebuchet MS" w:cs="Trebuchet MS" w:eastAsia="Trebuchet MS" w:hAnsi="Trebuchet MS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1.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E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B%1."/>
      <w:lvlJc w:val="left"/>
      <w:pPr>
        <w:ind w:left="4188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49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6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3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0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7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5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2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948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C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="432" w:leftChars="-1" w:rightChars="0" w:hanging="432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="576" w:leftChars="-1" w:rightChars="0" w:hanging="576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="720" w:leftChars="-1" w:rightChars="0" w:hanging="720" w:firstLineChars="-1"/>
      <w:textDirection w:val="btLr"/>
      <w:textAlignment w:val="top"/>
      <w:outlineLvl w:val="2"/>
    </w:pPr>
    <w:rPr>
      <w:rFonts w:ascii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/>
    </w:rPr>
  </w:style>
  <w:style w:type="character" w:styleId="WW8Num1z0">
    <w:name w:val="WW8Num1z0"/>
    <w:next w:val="WW8Num1z0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acterStyle2">
    <w:name w:val="Character Style 2"/>
    <w:next w:val="CharacterStyle2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itazioneCarattere">
    <w:name w:val="Citazione Carattere"/>
    <w:next w:val="CitazioneCarattere"/>
    <w:autoRedefine w:val="0"/>
    <w:hidden w:val="0"/>
    <w:qFormat w:val="0"/>
    <w:rPr>
      <w:rFonts w:ascii="Calibri" w:hAnsi="Calibri"/>
      <w:i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rFonts w:ascii="Arial" w:hAnsi="Arial"/>
      <w:b w:val="1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eCarattere6">
    <w:name w:val="Carattere Carattere6"/>
    <w:next w:val="CarattereCarattere6"/>
    <w:autoRedefine w:val="0"/>
    <w:hidden w:val="0"/>
    <w:qFormat w:val="0"/>
    <w:rPr>
      <w:rFonts w:ascii="Cambria" w:hAnsi="Cambria"/>
      <w:b w:val="1"/>
      <w:w w:val="100"/>
      <w:kern w:val="1"/>
      <w:position w:val="-1"/>
      <w:sz w:val="32"/>
      <w:effect w:val="none"/>
      <w:vertAlign w:val="baseline"/>
      <w:cs w:val="0"/>
      <w:em w:val="none"/>
      <w:lang/>
    </w:rPr>
  </w:style>
  <w:style w:type="character" w:styleId="CorpotestoCarattereCarattere">
    <w:name w:val="Corpo testo Carattere Carattere"/>
    <w:next w:val="CorpotestoCarattere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rattereCarattere5">
    <w:name w:val="Carattere Carattere5"/>
    <w:next w:val="CarattereCarattere5"/>
    <w:autoRedefine w:val="0"/>
    <w:hidden w:val="0"/>
    <w:qFormat w:val="0"/>
    <w:rPr>
      <w:rFonts w:ascii="Cambria" w:hAnsi="Cambria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/>
    </w:rPr>
  </w:style>
  <w:style w:type="paragraph" w:styleId="Style8">
    <w:name w:val="Style 8"/>
    <w:basedOn w:val="Normale"/>
    <w:next w:val="Style8"/>
    <w:autoRedefine w:val="0"/>
    <w:hidden w:val="0"/>
    <w:qFormat w:val="0"/>
    <w:pPr>
      <w:widowControl w:val="0"/>
      <w:suppressAutoHyphens w:val="1"/>
      <w:autoSpaceDE w:val="0"/>
      <w:spacing w:before="36" w:line="196" w:lineRule="auto"/>
      <w:ind w:left="216"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0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Citazione">
    <w:name w:val="Citazione"/>
    <w:basedOn w:val="Normale"/>
    <w:next w:val="Normale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CitazioneCarattere1">
    <w:name w:val="Citazione Carattere1"/>
    <w:next w:val="CitazioneCarattere1"/>
    <w:autoRedefine w:val="0"/>
    <w:hidden w:val="0"/>
    <w:qFormat w:val="0"/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TestonotadichiusuraCarattere">
    <w:name w:val="Testo nota di chiusura Carattere"/>
    <w:next w:val="Testonotadichiusura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suppressAutoHyphens w:val="0"/>
      <w:spacing w:line="360" w:lineRule="auto"/>
      <w:ind w:left="284" w:leftChars="-1" w:rightChars="0" w:hanging="284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suppressAutoHyphens w:val="0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3">
    <w:name w:val="Sommario 3"/>
    <w:basedOn w:val="Normale"/>
    <w:next w:val="Normale"/>
    <w:autoRedefine w:val="0"/>
    <w:hidden w:val="0"/>
    <w:qFormat w:val="0"/>
    <w:pPr>
      <w:suppressAutoHyphens w:val="0"/>
      <w:spacing w:line="360" w:lineRule="auto"/>
      <w:ind w:left="284" w:leftChars="-1" w:rightChars="0" w:hanging="142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5">
    <w:name w:val="Sommario 5"/>
    <w:basedOn w:val="Indice"/>
    <w:next w:val="Sommario5"/>
    <w:autoRedefine w:val="0"/>
    <w:hidden w:val="0"/>
    <w:qFormat w:val="0"/>
    <w:pPr>
      <w:suppressLineNumbers w:val="1"/>
      <w:suppressAutoHyphens w:val="0"/>
      <w:spacing w:line="1" w:lineRule="atLeast"/>
      <w:ind w:left="1132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6">
    <w:name w:val="Sommario 6"/>
    <w:basedOn w:val="Indice"/>
    <w:next w:val="Sommario6"/>
    <w:autoRedefine w:val="0"/>
    <w:hidden w:val="0"/>
    <w:qFormat w:val="0"/>
    <w:pPr>
      <w:suppressLineNumbers w:val="1"/>
      <w:suppressAutoHyphens w:val="0"/>
      <w:spacing w:line="1" w:lineRule="atLeast"/>
      <w:ind w:left="1415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7">
    <w:name w:val="Sommario 7"/>
    <w:basedOn w:val="Indice"/>
    <w:next w:val="Sommario7"/>
    <w:autoRedefine w:val="0"/>
    <w:hidden w:val="0"/>
    <w:qFormat w:val="0"/>
    <w:pPr>
      <w:suppressLineNumbers w:val="1"/>
      <w:suppressAutoHyphens w:val="0"/>
      <w:spacing w:line="1" w:lineRule="atLeast"/>
      <w:ind w:left="169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8">
    <w:name w:val="Sommario 8"/>
    <w:basedOn w:val="Indice"/>
    <w:next w:val="Sommario8"/>
    <w:autoRedefine w:val="0"/>
    <w:hidden w:val="0"/>
    <w:qFormat w:val="0"/>
    <w:pPr>
      <w:suppressLineNumbers w:val="1"/>
      <w:suppressAutoHyphens w:val="0"/>
      <w:spacing w:line="1" w:lineRule="atLeast"/>
      <w:ind w:left="1981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9">
    <w:name w:val="Sommario 9"/>
    <w:basedOn w:val="Indice"/>
    <w:next w:val="Sommario9"/>
    <w:autoRedefine w:val="0"/>
    <w:hidden w:val="0"/>
    <w:qFormat w:val="0"/>
    <w:pPr>
      <w:suppressLineNumbers w:val="1"/>
      <w:suppressAutoHyphens w:val="0"/>
      <w:spacing w:line="1" w:lineRule="atLeast"/>
      <w:ind w:left="2264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10">
    <w:name w:val="Indice 10"/>
    <w:basedOn w:val="Indice"/>
    <w:next w:val="Indice10"/>
    <w:autoRedefine w:val="0"/>
    <w:hidden w:val="0"/>
    <w:qFormat w:val="0"/>
    <w:pPr>
      <w:suppressLineNumbers w:val="1"/>
      <w:suppressAutoHyphens w:val="0"/>
      <w:spacing w:line="1" w:lineRule="atLeast"/>
      <w:ind w:left="2547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Nessunaspaziatura1">
    <w:name w:val="Nessuna spaziatura1"/>
    <w:next w:val="Nessunaspaziatura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NessunaspaziaturaCarattere">
    <w:name w:val="Nessuna spaziatura Carattere"/>
    <w:next w:val="NessunaspaziaturaCarattere"/>
    <w:autoRedefine w:val="0"/>
    <w:hidden w:val="0"/>
    <w:qFormat w:val="0"/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Normale"/>
    <w:autoRedefine w:val="0"/>
    <w:hidden w:val="0"/>
    <w:qFormat w:val="0"/>
    <w:pPr>
      <w:pBdr>
        <w:bottom w:color="94c600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MS Gothic" w:hAnsi="Cambria"/>
      <w:color w:val="2e2d21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Cambria" w:cs="Times New Roman" w:eastAsia="MS Gothic" w:hAnsi="Cambria"/>
      <w:color w:val="2e2d21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MS Gothic" w:hAnsi="Cambria"/>
      <w:i w:val="1"/>
      <w:iCs w:val="1"/>
      <w:color w:val="94c600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Cambria" w:cs="Times New Roman" w:eastAsia="MS Gothic" w:hAnsi="Cambria"/>
      <w:i w:val="1"/>
      <w:iCs w:val="1"/>
      <w:color w:val="94c600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olosommario">
    <w:name w:val="Titolo sommario"/>
    <w:basedOn w:val="Titolo1"/>
    <w:next w:val="Normale"/>
    <w:autoRedefine w:val="0"/>
    <w:hidden w:val="0"/>
    <w:qFormat w:val="1"/>
    <w:pPr>
      <w:keepNext w:val="1"/>
      <w:keepLines w:val="1"/>
      <w:suppressAutoHyphens w:val="1"/>
      <w:spacing w:after="0" w:before="480" w:line="276" w:lineRule="auto"/>
      <w:ind w:left="0" w:leftChars="-1" w:rightChars="0" w:firstLine="0" w:firstLineChars="-1"/>
      <w:textDirection w:val="btLr"/>
      <w:textAlignment w:val="top"/>
      <w:outlineLvl w:val="9"/>
    </w:pPr>
    <w:rPr>
      <w:rFonts w:ascii="Cambria" w:cs="Times New Roman" w:eastAsia="MS Gothic" w:hAnsi="Cambria"/>
      <w:b w:val="1"/>
      <w:bCs w:val="1"/>
      <w:color w:val="6e9400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ffa94a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jTWnZXQfAQElOJ2So/mq5AA1g==">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2019-09-16T10:08:00Z</dcterms:created>
  <dc:creator>Dott.ssa Annalisa Lasagni</dc:creator>
</cp:coreProperties>
</file>